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B7084B" w:rsidRDefault="00B7084B" w:rsidP="00B70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4B">
        <w:rPr>
          <w:rFonts w:ascii="Times New Roman" w:hAnsi="Times New Roman" w:cs="Times New Roman"/>
          <w:b/>
          <w:sz w:val="28"/>
          <w:szCs w:val="28"/>
        </w:rPr>
        <w:t xml:space="preserve">Введена административная ответственность за пропаганду наркотических средств, психотропных веществ и (или) их </w:t>
      </w:r>
      <w:proofErr w:type="spellStart"/>
      <w:r w:rsidRPr="00B7084B"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  <w:r w:rsidRPr="00B7084B">
        <w:rPr>
          <w:rFonts w:ascii="Times New Roman" w:hAnsi="Times New Roman" w:cs="Times New Roman"/>
          <w:b/>
          <w:sz w:val="28"/>
          <w:szCs w:val="28"/>
        </w:rPr>
        <w:t xml:space="preserve"> с использованием информационно-телекоммуникационной сети «Интернет»</w:t>
      </w:r>
    </w:p>
    <w:p w:rsidR="00B7084B" w:rsidRDefault="00B7084B" w:rsidP="00B708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84B" w:rsidRPr="00B7084B" w:rsidRDefault="00B7084B" w:rsidP="00B70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84B">
        <w:rPr>
          <w:rFonts w:ascii="Times New Roman" w:hAnsi="Times New Roman" w:cs="Times New Roman"/>
          <w:sz w:val="28"/>
          <w:szCs w:val="28"/>
        </w:rPr>
        <w:t xml:space="preserve">Федеральным законом от 30 декабря 2020 года № 512-ФЗ статья 6.13 Кодекса Российской Федерации об административных правонарушениях Российской Федерации дополнена частью 1.1 предусматривающая ответственность за пропаганду наркотических средств, психотропных веществ и (или) их </w:t>
      </w:r>
      <w:proofErr w:type="spellStart"/>
      <w:r w:rsidRPr="00B7084B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B7084B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информационно-телекоммуникационной сети «Интернет».</w:t>
      </w:r>
    </w:p>
    <w:p w:rsidR="00B7084B" w:rsidRPr="00B7084B" w:rsidRDefault="00B7084B" w:rsidP="00B70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84B">
        <w:rPr>
          <w:rFonts w:ascii="Times New Roman" w:hAnsi="Times New Roman" w:cs="Times New Roman"/>
          <w:sz w:val="28"/>
          <w:szCs w:val="28"/>
        </w:rPr>
        <w:t>Совершение данного правонарушения влечет наложение административного штрафа на граждан в размере от 5 тысяч до 30 тысяч рублей; на должностных лиц – от 50 тысяч до 100 тысяч рублей; на лиц, осуществляющих предпринимательскую деятельность без образования юридического лица, – от 50тысяч до 100 тысяч рублей либо административное приостановление деятельности на срок до 90 суток;</w:t>
      </w:r>
      <w:proofErr w:type="gramEnd"/>
      <w:r w:rsidRPr="00B7084B">
        <w:rPr>
          <w:rFonts w:ascii="Times New Roman" w:hAnsi="Times New Roman" w:cs="Times New Roman"/>
          <w:sz w:val="28"/>
          <w:szCs w:val="28"/>
        </w:rPr>
        <w:t xml:space="preserve"> на юридических лиц – от одного миллиона до одного миллиона пятисот тысяч рублей либо административное приостановление деятельности на срок до 90 суток.</w:t>
      </w:r>
    </w:p>
    <w:p w:rsidR="00DE1854" w:rsidRDefault="00B7084B" w:rsidP="00B70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84B">
        <w:rPr>
          <w:rFonts w:ascii="Times New Roman" w:hAnsi="Times New Roman" w:cs="Times New Roman"/>
          <w:sz w:val="28"/>
          <w:szCs w:val="28"/>
        </w:rPr>
        <w:t>Изменения вступили в силу с 10 января 2021 года.</w:t>
      </w:r>
    </w:p>
    <w:p w:rsidR="00CF19DB" w:rsidRDefault="00CF19D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84B" w:rsidRDefault="00B7084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4286F"/>
    <w:rsid w:val="0014662C"/>
    <w:rsid w:val="001520E6"/>
    <w:rsid w:val="003126B5"/>
    <w:rsid w:val="00406D2C"/>
    <w:rsid w:val="004B4059"/>
    <w:rsid w:val="005A39FF"/>
    <w:rsid w:val="005E773B"/>
    <w:rsid w:val="00675C82"/>
    <w:rsid w:val="009063CB"/>
    <w:rsid w:val="00A27568"/>
    <w:rsid w:val="00B27BA7"/>
    <w:rsid w:val="00B7084B"/>
    <w:rsid w:val="00CF19DB"/>
    <w:rsid w:val="00DE1854"/>
    <w:rsid w:val="00FA7106"/>
    <w:rsid w:val="00F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2020-10-23T04:23:00Z</dcterms:created>
  <dcterms:modified xsi:type="dcterms:W3CDTF">2021-02-12T10:20:00Z</dcterms:modified>
</cp:coreProperties>
</file>